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9" w:rsidRDefault="003C1B49" w:rsidP="00483299">
      <w:pPr>
        <w:jc w:val="center"/>
        <w:rPr>
          <w:rFonts w:ascii="Georgia" w:hAnsi="Georgia"/>
          <w:sz w:val="28"/>
          <w:szCs w:val="28"/>
        </w:rPr>
      </w:pPr>
    </w:p>
    <w:p w:rsidR="00483299" w:rsidRDefault="00483299" w:rsidP="0048329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what nouns do?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Nouns can be the subject of a sentence- They explain who or what the sentence is about. Since gerunds are nouns, they can also be the subject of the sentence.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 w:rsidRPr="00483299">
        <w:rPr>
          <w:rFonts w:ascii="Georgia" w:hAnsi="Georgia"/>
          <w:color w:val="C0504D" w:themeColor="accent2"/>
          <w:sz w:val="28"/>
          <w:szCs w:val="28"/>
          <w:u w:val="single"/>
        </w:rPr>
        <w:t>Dancing</w:t>
      </w:r>
      <w:r>
        <w:rPr>
          <w:rFonts w:ascii="Georgia" w:hAnsi="Georgia"/>
          <w:color w:val="C0504D" w:themeColor="accent2"/>
          <w:sz w:val="28"/>
          <w:szCs w:val="28"/>
        </w:rPr>
        <w:t xml:space="preserve"> is a great hobby. </w:t>
      </w:r>
      <w:r>
        <w:rPr>
          <w:rFonts w:ascii="Georgia" w:hAnsi="Georgia"/>
          <w:sz w:val="28"/>
          <w:szCs w:val="28"/>
        </w:rPr>
        <w:t>Dancing is the subject.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Nouns can be the </w:t>
      </w:r>
      <w:r w:rsidRPr="00483299">
        <w:rPr>
          <w:rFonts w:ascii="Georgia" w:hAnsi="Georgia"/>
          <w:sz w:val="28"/>
          <w:szCs w:val="28"/>
          <w:highlight w:val="magenta"/>
        </w:rPr>
        <w:t>direct object</w:t>
      </w:r>
      <w:r>
        <w:rPr>
          <w:rFonts w:ascii="Georgia" w:hAnsi="Georgia"/>
          <w:sz w:val="28"/>
          <w:szCs w:val="28"/>
        </w:rPr>
        <w:t xml:space="preserve"> of </w:t>
      </w:r>
      <w:r w:rsidRPr="00483299">
        <w:rPr>
          <w:rFonts w:ascii="Georgia" w:hAnsi="Georgia"/>
          <w:sz w:val="28"/>
          <w:szCs w:val="28"/>
          <w:highlight w:val="magenta"/>
        </w:rPr>
        <w:t>action verbs</w:t>
      </w:r>
      <w:r>
        <w:rPr>
          <w:rFonts w:ascii="Georgia" w:hAnsi="Georgia"/>
          <w:sz w:val="28"/>
          <w:szCs w:val="28"/>
        </w:rPr>
        <w:t xml:space="preserve">- they are the nouns that </w:t>
      </w:r>
      <w:r w:rsidRPr="00483299">
        <w:rPr>
          <w:rFonts w:ascii="Georgia" w:hAnsi="Georgia"/>
          <w:sz w:val="28"/>
          <w:szCs w:val="28"/>
          <w:highlight w:val="magenta"/>
        </w:rPr>
        <w:t>follow action verbs</w:t>
      </w:r>
      <w:r>
        <w:rPr>
          <w:rFonts w:ascii="Georgia" w:hAnsi="Georgia"/>
          <w:sz w:val="28"/>
          <w:szCs w:val="28"/>
        </w:rPr>
        <w:t xml:space="preserve"> and get the action of the verb.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B050"/>
          <w:sz w:val="28"/>
          <w:szCs w:val="28"/>
        </w:rPr>
        <w:t xml:space="preserve">I really enjoy unloading oranges. </w:t>
      </w:r>
      <w:r>
        <w:rPr>
          <w:rFonts w:ascii="Georgia" w:hAnsi="Georgia"/>
          <w:sz w:val="28"/>
          <w:szCs w:val="28"/>
        </w:rPr>
        <w:t xml:space="preserve">Ask yourself-: What is the verb? Enjoy? Oh, well enjoy is an action verb so I will see if there is a noun getting the action of the verb. What do I enjoy? </w:t>
      </w:r>
      <w:proofErr w:type="gramStart"/>
      <w:r>
        <w:rPr>
          <w:rFonts w:ascii="Georgia" w:hAnsi="Georgia"/>
          <w:sz w:val="28"/>
          <w:szCs w:val="28"/>
        </w:rPr>
        <w:t>Unloading oranges.</w:t>
      </w:r>
      <w:proofErr w:type="gramEnd"/>
      <w:r>
        <w:rPr>
          <w:rFonts w:ascii="Georgia" w:hAnsi="Georgia"/>
          <w:sz w:val="28"/>
          <w:szCs w:val="28"/>
        </w:rPr>
        <w:t xml:space="preserve"> Unloading oranges is the Direct Object. </w:t>
      </w:r>
      <w:r w:rsidRPr="00483299">
        <w:rPr>
          <w:rFonts w:ascii="Georgia" w:hAnsi="Georgia"/>
          <w:sz w:val="28"/>
          <w:szCs w:val="28"/>
          <w:highlight w:val="magenta"/>
        </w:rPr>
        <w:t xml:space="preserve">So, Direct </w:t>
      </w:r>
      <w:proofErr w:type="gramStart"/>
      <w:r w:rsidRPr="00483299">
        <w:rPr>
          <w:rFonts w:ascii="Georgia" w:hAnsi="Georgia"/>
          <w:sz w:val="28"/>
          <w:szCs w:val="28"/>
          <w:highlight w:val="magenta"/>
        </w:rPr>
        <w:t>Objects  follow</w:t>
      </w:r>
      <w:proofErr w:type="gramEnd"/>
      <w:r w:rsidRPr="00483299">
        <w:rPr>
          <w:rFonts w:ascii="Georgia" w:hAnsi="Georgia"/>
          <w:sz w:val="28"/>
          <w:szCs w:val="28"/>
          <w:highlight w:val="magenta"/>
        </w:rPr>
        <w:t xml:space="preserve"> action verbs only!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Nouns can also be predicate nominatives. A PN is a noun that follows a linking verb and renames the subject. </w:t>
      </w:r>
      <w:r w:rsidRPr="00483299">
        <w:rPr>
          <w:rFonts w:ascii="Georgia" w:hAnsi="Georgia"/>
          <w:sz w:val="28"/>
          <w:szCs w:val="28"/>
          <w:highlight w:val="green"/>
        </w:rPr>
        <w:t>PNs only follow linking verbs!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8064A2" w:themeColor="accent4"/>
          <w:sz w:val="28"/>
          <w:szCs w:val="28"/>
        </w:rPr>
        <w:t>Her favorite hobby is taking photos.</w:t>
      </w:r>
      <w:r>
        <w:rPr>
          <w:rFonts w:ascii="Georgia" w:hAnsi="Georgia"/>
          <w:sz w:val="28"/>
          <w:szCs w:val="28"/>
        </w:rPr>
        <w:t xml:space="preserve"> Ask yourself: What is the subject and verb? (Hobby/is) What kind of verb? Linking (no action here) </w:t>
      </w:r>
      <w:proofErr w:type="gramStart"/>
      <w:r>
        <w:rPr>
          <w:rFonts w:ascii="Georgia" w:hAnsi="Georgia"/>
          <w:sz w:val="28"/>
          <w:szCs w:val="28"/>
        </w:rPr>
        <w:t>So</w:t>
      </w:r>
      <w:proofErr w:type="gramEnd"/>
      <w:r>
        <w:rPr>
          <w:rFonts w:ascii="Georgia" w:hAnsi="Georgia"/>
          <w:sz w:val="28"/>
          <w:szCs w:val="28"/>
        </w:rPr>
        <w:t>, taking photos renames the subject hobby-it is a PN.</w:t>
      </w:r>
    </w:p>
    <w:p w:rsidR="00483299" w:rsidRDefault="00483299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Nouns can also be objects of a preposition. Prepositional phrases end in nouns or pronouns; therefore, </w:t>
      </w:r>
      <w:r w:rsidR="00526CAB">
        <w:rPr>
          <w:rFonts w:ascii="Georgia" w:hAnsi="Georgia"/>
          <w:sz w:val="28"/>
          <w:szCs w:val="28"/>
        </w:rPr>
        <w:t>the noun or pronoun that ends a preposition is the OP.</w:t>
      </w:r>
    </w:p>
    <w:p w:rsidR="00526CAB" w:rsidRPr="00526CAB" w:rsidRDefault="00526CAB" w:rsidP="004832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4BACC6" w:themeColor="accent5"/>
          <w:sz w:val="28"/>
          <w:szCs w:val="28"/>
        </w:rPr>
        <w:t xml:space="preserve">She lives (through shopping at the mall). </w:t>
      </w:r>
      <w:r>
        <w:rPr>
          <w:rFonts w:ascii="Georgia" w:hAnsi="Georgia"/>
          <w:sz w:val="28"/>
          <w:szCs w:val="28"/>
        </w:rPr>
        <w:t>Through is a preposition, shopping is the object of the preposition.</w:t>
      </w:r>
      <w:bookmarkStart w:id="0" w:name="_GoBack"/>
      <w:bookmarkEnd w:id="0"/>
    </w:p>
    <w:sectPr w:rsidR="00526CAB" w:rsidRPr="0052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9"/>
    <w:rsid w:val="003C1B49"/>
    <w:rsid w:val="00483299"/>
    <w:rsid w:val="005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Christman, Kim</dc:creator>
  <cp:lastModifiedBy>Christman, Kim</cp:lastModifiedBy>
  <cp:revision>1</cp:revision>
  <dcterms:created xsi:type="dcterms:W3CDTF">2014-12-18T21:07:00Z</dcterms:created>
  <dcterms:modified xsi:type="dcterms:W3CDTF">2014-12-18T21:20:00Z</dcterms:modified>
</cp:coreProperties>
</file>